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1D6" w:rsidRPr="00A43BEF" w:rsidRDefault="00E021D6" w:rsidP="00E021D6">
      <w:pPr>
        <w:overflowPunct w:val="0"/>
        <w:spacing w:line="560" w:lineRule="exact"/>
        <w:rPr>
          <w:rFonts w:ascii="方正黑体_GBK" w:eastAsia="方正黑体_GBK" w:hAnsi="方正黑体_GBK"/>
          <w:sz w:val="32"/>
          <w:szCs w:val="32"/>
        </w:rPr>
      </w:pPr>
      <w:r w:rsidRPr="00A43BEF">
        <w:rPr>
          <w:rFonts w:ascii="方正黑体_GBK" w:eastAsia="方正黑体_GBK" w:hAnsi="方正黑体_GBK" w:hint="eastAsia"/>
          <w:sz w:val="32"/>
          <w:szCs w:val="32"/>
        </w:rPr>
        <w:t>附件1</w:t>
      </w:r>
    </w:p>
    <w:p w:rsidR="00E021D6" w:rsidRPr="00A43BEF" w:rsidRDefault="00E021D6" w:rsidP="00E021D6">
      <w:pPr>
        <w:spacing w:line="560" w:lineRule="exact"/>
        <w:ind w:firstLineChars="200" w:firstLine="880"/>
        <w:rPr>
          <w:rFonts w:ascii="方正小标宋_GBK" w:eastAsia="方正小标宋_GBK" w:hAnsi="方正小标宋_GBK" w:cs="Times New Roman"/>
          <w:sz w:val="44"/>
          <w:szCs w:val="44"/>
        </w:rPr>
      </w:pPr>
      <w:r w:rsidRPr="00A43BEF">
        <w:rPr>
          <w:rFonts w:ascii="方正小标宋_GBK" w:eastAsia="方正小标宋_GBK" w:hAnsi="方正小标宋_GBK" w:cs="Times New Roman" w:hint="eastAsia"/>
          <w:sz w:val="44"/>
          <w:szCs w:val="44"/>
        </w:rPr>
        <w:t>“</w:t>
      </w:r>
      <w:r w:rsidRPr="00A43BEF">
        <w:rPr>
          <w:rFonts w:ascii="方正小标宋_GBK" w:eastAsia="方正小标宋_GBK" w:hAnsi="方正小标宋_GBK" w:cs="Times New Roman"/>
          <w:sz w:val="44"/>
          <w:szCs w:val="44"/>
        </w:rPr>
        <w:t>能者为师</w:t>
      </w:r>
      <w:r w:rsidRPr="00A43BEF">
        <w:rPr>
          <w:rFonts w:ascii="方正小标宋_GBK" w:eastAsia="方正小标宋_GBK" w:hAnsi="方正小标宋_GBK" w:cs="Times New Roman" w:hint="eastAsia"/>
          <w:sz w:val="44"/>
          <w:szCs w:val="44"/>
        </w:rPr>
        <w:t>”</w:t>
      </w:r>
      <w:r w:rsidRPr="00A43BEF">
        <w:rPr>
          <w:rFonts w:ascii="方正小标宋_GBK" w:eastAsia="方正小标宋_GBK" w:hAnsi="方正小标宋_GBK" w:cs="Times New Roman"/>
          <w:sz w:val="44"/>
          <w:szCs w:val="44"/>
        </w:rPr>
        <w:t>特色课程资源</w:t>
      </w:r>
      <w:r w:rsidRPr="00A43BEF">
        <w:rPr>
          <w:rFonts w:ascii="方正小标宋_GBK" w:eastAsia="方正小标宋_GBK" w:hAnsi="方正小标宋_GBK" w:cs="Times New Roman" w:hint="eastAsia"/>
          <w:sz w:val="44"/>
          <w:szCs w:val="44"/>
        </w:rPr>
        <w:t>的推介要求</w:t>
      </w:r>
    </w:p>
    <w:p w:rsidR="00E021D6" w:rsidRDefault="00E021D6" w:rsidP="00E021D6">
      <w:pPr>
        <w:spacing w:line="560" w:lineRule="exact"/>
        <w:ind w:firstLineChars="200" w:firstLine="640"/>
        <w:rPr>
          <w:rFonts w:ascii="仿宋" w:eastAsia="方正黑体_GBK" w:hAnsi="仿宋" w:cs="仿宋"/>
          <w:sz w:val="32"/>
          <w:szCs w:val="32"/>
        </w:rPr>
      </w:pPr>
    </w:p>
    <w:p w:rsidR="00E021D6" w:rsidRPr="00A43BEF" w:rsidRDefault="00E021D6" w:rsidP="00E021D6">
      <w:pPr>
        <w:spacing w:line="560" w:lineRule="exact"/>
        <w:ind w:firstLineChars="200" w:firstLine="640"/>
        <w:rPr>
          <w:rFonts w:ascii="仿宋" w:eastAsia="方正黑体_GBK" w:hAnsi="仿宋" w:cs="仿宋"/>
          <w:sz w:val="32"/>
          <w:szCs w:val="32"/>
        </w:rPr>
      </w:pPr>
      <w:r>
        <w:rPr>
          <w:rFonts w:ascii="仿宋" w:eastAsia="方正黑体_GBK" w:hAnsi="仿宋" w:cs="仿宋" w:hint="eastAsia"/>
          <w:sz w:val="32"/>
          <w:szCs w:val="32"/>
        </w:rPr>
        <w:t>一、</w:t>
      </w:r>
      <w:r w:rsidRPr="00A43BEF">
        <w:rPr>
          <w:rFonts w:ascii="仿宋" w:eastAsia="方正黑体_GBK" w:hAnsi="仿宋" w:cs="仿宋" w:hint="eastAsia"/>
          <w:sz w:val="32"/>
          <w:szCs w:val="32"/>
        </w:rPr>
        <w:t>主题范围</w:t>
      </w:r>
    </w:p>
    <w:p w:rsidR="00E021D6" w:rsidRDefault="00E021D6" w:rsidP="00E021D6">
      <w:pPr>
        <w:spacing w:line="560" w:lineRule="exact"/>
        <w:ind w:firstLineChars="200" w:firstLine="640"/>
        <w:rPr>
          <w:rFonts w:ascii="Times New Roman" w:eastAsia="方正仿宋_GBK" w:hAnsi="Times New Roman" w:cs="Times New Roman"/>
          <w:sz w:val="32"/>
          <w:szCs w:val="32"/>
        </w:rPr>
      </w:pPr>
      <w:r w:rsidRPr="00CC51C7">
        <w:rPr>
          <w:rFonts w:ascii="Times New Roman" w:eastAsia="方正仿宋_GBK" w:hAnsi="Times New Roman" w:cs="Times New Roman" w:hint="eastAsia"/>
          <w:sz w:val="32"/>
          <w:szCs w:val="32"/>
        </w:rPr>
        <w:t>科学素质与互联网学习、老年人智能技术运用、家庭教育与阅读表达、乡村振兴、非遗传承、道德与法治、人文艺术、康养健身、生活技艺、社区治理与应急管理等。</w:t>
      </w:r>
    </w:p>
    <w:p w:rsidR="00E021D6" w:rsidRPr="00F62158" w:rsidRDefault="00E021D6" w:rsidP="00E021D6">
      <w:pPr>
        <w:spacing w:line="560" w:lineRule="exact"/>
        <w:ind w:firstLineChars="200" w:firstLine="640"/>
        <w:rPr>
          <w:rFonts w:ascii="Times New Roman" w:eastAsia="方正仿宋_GBK" w:hAnsi="Times New Roman" w:cs="Times New Roman"/>
          <w:sz w:val="32"/>
          <w:szCs w:val="32"/>
        </w:rPr>
      </w:pPr>
      <w:r w:rsidRPr="00F62158">
        <w:rPr>
          <w:rFonts w:ascii="Times New Roman" w:eastAsia="方正仿宋_GBK" w:hAnsi="Times New Roman" w:cs="Times New Roman" w:hint="eastAsia"/>
          <w:sz w:val="32"/>
          <w:szCs w:val="32"/>
        </w:rPr>
        <w:t>鼓励和支持行业企业、社会组织、各类学校、文体机构等单位和个人自愿报名，主动联系所在</w:t>
      </w:r>
      <w:r>
        <w:rPr>
          <w:rFonts w:ascii="Times New Roman" w:eastAsia="方正仿宋_GBK" w:hAnsi="Times New Roman" w:cs="Times New Roman" w:hint="eastAsia"/>
          <w:sz w:val="32"/>
          <w:szCs w:val="32"/>
        </w:rPr>
        <w:t>地的社区教育指导机构</w:t>
      </w:r>
      <w:r w:rsidRPr="00F62158">
        <w:rPr>
          <w:rFonts w:ascii="Times New Roman" w:eastAsia="方正仿宋_GBK" w:hAnsi="Times New Roman" w:cs="Times New Roman" w:hint="eastAsia"/>
          <w:sz w:val="32"/>
          <w:szCs w:val="32"/>
        </w:rPr>
        <w:t>申报相关主题的课程资源。</w:t>
      </w:r>
      <w:r>
        <w:rPr>
          <w:rFonts w:ascii="Times New Roman" w:eastAsia="方正仿宋_GBK" w:hAnsi="Times New Roman" w:cs="Times New Roman" w:hint="eastAsia"/>
          <w:sz w:val="32"/>
          <w:szCs w:val="32"/>
        </w:rPr>
        <w:t>区县以上社区教育机构</w:t>
      </w:r>
      <w:r w:rsidRPr="00F62158">
        <w:rPr>
          <w:rFonts w:ascii="Times New Roman" w:eastAsia="方正仿宋_GBK" w:hAnsi="Times New Roman" w:cs="Times New Roman" w:hint="eastAsia"/>
          <w:sz w:val="32"/>
          <w:szCs w:val="32"/>
        </w:rPr>
        <w:t>可自愿申报通过综合利用社会人力资源开展上述主题社区教育活动的典型案例。</w:t>
      </w:r>
    </w:p>
    <w:p w:rsidR="00E021D6" w:rsidRPr="00A43BEF" w:rsidRDefault="00E021D6" w:rsidP="00E021D6">
      <w:pPr>
        <w:spacing w:line="560" w:lineRule="exact"/>
        <w:ind w:firstLineChars="200" w:firstLine="640"/>
        <w:rPr>
          <w:rFonts w:ascii="仿宋" w:eastAsia="方正黑体_GBK" w:hAnsi="仿宋" w:cs="仿宋"/>
          <w:sz w:val="32"/>
          <w:szCs w:val="32"/>
        </w:rPr>
      </w:pPr>
      <w:r>
        <w:rPr>
          <w:rFonts w:ascii="仿宋" w:eastAsia="方正黑体_GBK" w:hAnsi="仿宋" w:cs="仿宋" w:hint="eastAsia"/>
          <w:sz w:val="32"/>
          <w:szCs w:val="32"/>
        </w:rPr>
        <w:t>二、推介</w:t>
      </w:r>
      <w:r w:rsidRPr="00A43BEF">
        <w:rPr>
          <w:rFonts w:ascii="仿宋" w:eastAsia="方正黑体_GBK" w:hAnsi="仿宋" w:cs="仿宋" w:hint="eastAsia"/>
          <w:sz w:val="32"/>
          <w:szCs w:val="32"/>
        </w:rPr>
        <w:t>要求</w:t>
      </w:r>
    </w:p>
    <w:p w:rsidR="00E021D6" w:rsidRDefault="00E021D6" w:rsidP="00E021D6">
      <w:pPr>
        <w:spacing w:line="560" w:lineRule="exact"/>
        <w:ind w:firstLineChars="200" w:firstLine="640"/>
        <w:rPr>
          <w:rFonts w:ascii="Times New Roman" w:eastAsia="方正仿宋_GBK" w:hAnsi="Times New Roman" w:cs="Times New Roman"/>
          <w:sz w:val="32"/>
          <w:szCs w:val="32"/>
        </w:rPr>
      </w:pPr>
      <w:r w:rsidRPr="00145E82">
        <w:rPr>
          <w:rFonts w:ascii="仿宋" w:eastAsia="方正楷体_GBK" w:hAnsi="仿宋" w:cs="仿宋" w:hint="eastAsia"/>
          <w:sz w:val="32"/>
          <w:szCs w:val="32"/>
          <w:lang w:val="zh-TW"/>
        </w:rPr>
        <w:t>（一）</w:t>
      </w:r>
      <w:r w:rsidRPr="00145E82">
        <w:rPr>
          <w:rFonts w:ascii="仿宋" w:eastAsia="方正楷体_GBK" w:hAnsi="仿宋" w:cs="仿宋"/>
          <w:sz w:val="32"/>
          <w:szCs w:val="32"/>
          <w:lang w:val="zh-TW"/>
        </w:rPr>
        <w:t>课程资源要求</w:t>
      </w:r>
    </w:p>
    <w:p w:rsidR="00E021D6" w:rsidRPr="00F073B4" w:rsidRDefault="00E021D6" w:rsidP="00E021D6">
      <w:pPr>
        <w:spacing w:line="560" w:lineRule="exact"/>
        <w:ind w:firstLineChars="200" w:firstLine="640"/>
        <w:rPr>
          <w:rFonts w:ascii="Times New Roman" w:eastAsia="方正仿宋_GBK" w:hAnsi="Times New Roman" w:cs="Times New Roman"/>
          <w:sz w:val="32"/>
          <w:szCs w:val="32"/>
        </w:rPr>
      </w:pPr>
      <w:r w:rsidRPr="00F073B4">
        <w:rPr>
          <w:rFonts w:ascii="Times New Roman" w:eastAsia="方正仿宋_GBK" w:hAnsi="Times New Roman" w:cs="Times New Roman"/>
          <w:sz w:val="32"/>
          <w:szCs w:val="32"/>
        </w:rPr>
        <w:t>2019</w:t>
      </w:r>
      <w:r w:rsidRPr="00F073B4">
        <w:rPr>
          <w:rFonts w:ascii="Times New Roman" w:eastAsia="方正仿宋_GBK" w:hAnsi="Times New Roman" w:cs="Times New Roman"/>
          <w:sz w:val="32"/>
          <w:szCs w:val="32"/>
        </w:rPr>
        <w:t>年</w:t>
      </w:r>
      <w:r w:rsidRPr="00F073B4">
        <w:rPr>
          <w:rFonts w:ascii="Times New Roman" w:eastAsia="方正仿宋_GBK" w:hAnsi="Times New Roman" w:cs="Times New Roman"/>
          <w:sz w:val="32"/>
          <w:szCs w:val="32"/>
        </w:rPr>
        <w:t>10</w:t>
      </w:r>
      <w:r w:rsidRPr="00F073B4">
        <w:rPr>
          <w:rFonts w:ascii="Times New Roman" w:eastAsia="方正仿宋_GBK" w:hAnsi="Times New Roman" w:cs="Times New Roman"/>
          <w:sz w:val="32"/>
          <w:szCs w:val="32"/>
        </w:rPr>
        <w:t>月以后新建的课程资源，无版权纠纷，包含课程名称、课程简介（</w:t>
      </w:r>
      <w:r w:rsidRPr="00F073B4">
        <w:rPr>
          <w:rFonts w:ascii="Times New Roman" w:eastAsia="方正仿宋_GBK" w:hAnsi="Times New Roman" w:cs="Times New Roman"/>
          <w:sz w:val="32"/>
          <w:szCs w:val="32"/>
        </w:rPr>
        <w:t>100</w:t>
      </w:r>
      <w:r w:rsidRPr="00F073B4">
        <w:rPr>
          <w:rFonts w:ascii="Times New Roman" w:eastAsia="方正仿宋_GBK" w:hAnsi="Times New Roman" w:cs="Times New Roman"/>
          <w:sz w:val="32"/>
          <w:szCs w:val="32"/>
        </w:rPr>
        <w:t>字以内）、授课人简介（</w:t>
      </w:r>
      <w:r w:rsidRPr="00F073B4">
        <w:rPr>
          <w:rFonts w:ascii="Times New Roman" w:eastAsia="方正仿宋_GBK" w:hAnsi="Times New Roman" w:cs="Times New Roman"/>
          <w:sz w:val="32"/>
          <w:szCs w:val="32"/>
        </w:rPr>
        <w:t>100</w:t>
      </w:r>
      <w:r w:rsidRPr="00F073B4">
        <w:rPr>
          <w:rFonts w:ascii="Times New Roman" w:eastAsia="方正仿宋_GBK" w:hAnsi="Times New Roman" w:cs="Times New Roman"/>
          <w:sz w:val="32"/>
          <w:szCs w:val="32"/>
        </w:rPr>
        <w:t>字以内）、课程首页图片等基本信息。每门课程聚焦一个主题，至少包含</w:t>
      </w:r>
      <w:r w:rsidRPr="00F073B4">
        <w:rPr>
          <w:rFonts w:ascii="Times New Roman" w:eastAsia="方正仿宋_GBK" w:hAnsi="Times New Roman" w:cs="Times New Roman"/>
          <w:sz w:val="32"/>
          <w:szCs w:val="32"/>
        </w:rPr>
        <w:t>10</w:t>
      </w:r>
      <w:r w:rsidRPr="00F073B4">
        <w:rPr>
          <w:rFonts w:ascii="Times New Roman" w:eastAsia="方正仿宋_GBK" w:hAnsi="Times New Roman" w:cs="Times New Roman"/>
          <w:sz w:val="32"/>
          <w:szCs w:val="32"/>
        </w:rPr>
        <w:t>个微课。单个微课要聚焦一个知识点（技能点），可采用视频、动画或者纯音频等形式呈现，时长在</w:t>
      </w:r>
      <w:r w:rsidRPr="00F073B4">
        <w:rPr>
          <w:rFonts w:ascii="Times New Roman" w:eastAsia="方正仿宋_GBK" w:hAnsi="Times New Roman" w:cs="Times New Roman"/>
          <w:sz w:val="32"/>
          <w:szCs w:val="32"/>
        </w:rPr>
        <w:t>7</w:t>
      </w:r>
      <w:r w:rsidRPr="00F073B4">
        <w:rPr>
          <w:rFonts w:ascii="Times New Roman" w:eastAsia="方正仿宋_GBK" w:hAnsi="Times New Roman" w:cs="Times New Roman"/>
          <w:sz w:val="32"/>
          <w:szCs w:val="32"/>
        </w:rPr>
        <w:t>分钟以内为宜、最长不超过</w:t>
      </w:r>
      <w:r w:rsidRPr="00F073B4">
        <w:rPr>
          <w:rFonts w:ascii="Times New Roman" w:eastAsia="方正仿宋_GBK" w:hAnsi="Times New Roman" w:cs="Times New Roman"/>
          <w:sz w:val="32"/>
          <w:szCs w:val="32"/>
        </w:rPr>
        <w:t>15</w:t>
      </w:r>
      <w:r w:rsidRPr="00F073B4">
        <w:rPr>
          <w:rFonts w:ascii="Times New Roman" w:eastAsia="方正仿宋_GBK" w:hAnsi="Times New Roman" w:cs="Times New Roman"/>
          <w:sz w:val="32"/>
          <w:szCs w:val="32"/>
        </w:rPr>
        <w:t>分钟。技术要求：</w:t>
      </w:r>
      <w:r w:rsidRPr="00F073B4">
        <w:rPr>
          <w:rFonts w:ascii="Times New Roman" w:eastAsia="方正仿宋_GBK" w:hAnsi="Times New Roman" w:cs="Times New Roman"/>
          <w:sz w:val="32"/>
          <w:szCs w:val="32"/>
        </w:rPr>
        <w:t>MP4</w:t>
      </w:r>
      <w:r w:rsidRPr="00F073B4">
        <w:rPr>
          <w:rFonts w:ascii="Times New Roman" w:eastAsia="方正仿宋_GBK" w:hAnsi="Times New Roman" w:cs="Times New Roman"/>
          <w:sz w:val="32"/>
          <w:szCs w:val="32"/>
        </w:rPr>
        <w:t>格式，编码：</w:t>
      </w:r>
      <w:r w:rsidRPr="00F073B4">
        <w:rPr>
          <w:rFonts w:ascii="Times New Roman" w:eastAsia="方正仿宋_GBK" w:hAnsi="Times New Roman" w:cs="Times New Roman"/>
          <w:sz w:val="32"/>
          <w:szCs w:val="32"/>
        </w:rPr>
        <w:t>H.264</w:t>
      </w:r>
      <w:r w:rsidRPr="00F073B4">
        <w:rPr>
          <w:rFonts w:ascii="Times New Roman" w:eastAsia="方正仿宋_GBK" w:hAnsi="Times New Roman" w:cs="Times New Roman"/>
          <w:sz w:val="32"/>
          <w:szCs w:val="32"/>
        </w:rPr>
        <w:t>，分辨率：</w:t>
      </w:r>
      <w:r w:rsidRPr="00F073B4">
        <w:rPr>
          <w:rFonts w:ascii="Times New Roman" w:eastAsia="方正仿宋_GBK" w:hAnsi="Times New Roman" w:cs="Times New Roman"/>
          <w:sz w:val="32"/>
          <w:szCs w:val="32"/>
        </w:rPr>
        <w:t>1280*720P</w:t>
      </w:r>
      <w:r w:rsidRPr="00F073B4">
        <w:rPr>
          <w:rFonts w:ascii="Times New Roman" w:eastAsia="方正仿宋_GBK" w:hAnsi="Times New Roman" w:cs="Times New Roman"/>
          <w:sz w:val="32"/>
          <w:szCs w:val="32"/>
        </w:rPr>
        <w:t>，帧率：</w:t>
      </w:r>
      <w:r w:rsidRPr="00F073B4">
        <w:rPr>
          <w:rFonts w:ascii="Times New Roman" w:eastAsia="方正仿宋_GBK" w:hAnsi="Times New Roman" w:cs="Times New Roman"/>
          <w:sz w:val="32"/>
          <w:szCs w:val="32"/>
        </w:rPr>
        <w:t>25</w:t>
      </w:r>
      <w:r w:rsidRPr="00F073B4">
        <w:rPr>
          <w:rFonts w:ascii="Times New Roman" w:eastAsia="方正仿宋_GBK" w:hAnsi="Times New Roman" w:cs="Times New Roman"/>
          <w:sz w:val="32"/>
          <w:szCs w:val="32"/>
        </w:rPr>
        <w:t>。</w:t>
      </w:r>
    </w:p>
    <w:p w:rsidR="00E021D6" w:rsidRDefault="00E021D6" w:rsidP="00E021D6">
      <w:pPr>
        <w:spacing w:line="560" w:lineRule="exact"/>
        <w:ind w:firstLineChars="200" w:firstLine="640"/>
        <w:rPr>
          <w:rFonts w:ascii="Times New Roman" w:eastAsia="方正仿宋_GBK" w:hAnsi="Times New Roman" w:cs="Times New Roman"/>
          <w:sz w:val="32"/>
          <w:szCs w:val="32"/>
        </w:rPr>
      </w:pPr>
      <w:r w:rsidRPr="00145E82">
        <w:rPr>
          <w:rFonts w:ascii="仿宋" w:eastAsia="方正楷体_GBK" w:hAnsi="仿宋" w:cs="仿宋" w:hint="eastAsia"/>
          <w:sz w:val="32"/>
          <w:szCs w:val="32"/>
          <w:lang w:val="zh-TW"/>
        </w:rPr>
        <w:t>（二）</w:t>
      </w:r>
      <w:r w:rsidRPr="00145E82">
        <w:rPr>
          <w:rFonts w:ascii="仿宋" w:eastAsia="方正楷体_GBK" w:hAnsi="仿宋" w:cs="仿宋"/>
          <w:sz w:val="32"/>
          <w:szCs w:val="32"/>
          <w:lang w:val="zh-TW"/>
        </w:rPr>
        <w:t>授课人（牵头人）要求</w:t>
      </w:r>
    </w:p>
    <w:p w:rsidR="00E021D6" w:rsidRPr="00F073B4" w:rsidRDefault="00E021D6" w:rsidP="00E021D6">
      <w:pPr>
        <w:spacing w:line="560" w:lineRule="exact"/>
        <w:ind w:firstLineChars="200" w:firstLine="640"/>
        <w:rPr>
          <w:rFonts w:ascii="Times New Roman" w:eastAsia="方正仿宋_GBK" w:hAnsi="Times New Roman" w:cs="Times New Roman"/>
          <w:sz w:val="32"/>
          <w:szCs w:val="32"/>
        </w:rPr>
      </w:pPr>
      <w:r w:rsidRPr="00F073B4">
        <w:rPr>
          <w:rFonts w:ascii="Times New Roman" w:eastAsia="方正仿宋_GBK" w:hAnsi="Times New Roman" w:cs="Times New Roman"/>
          <w:sz w:val="32"/>
          <w:szCs w:val="32"/>
        </w:rPr>
        <w:t>年龄在</w:t>
      </w:r>
      <w:r w:rsidRPr="00F073B4">
        <w:rPr>
          <w:rFonts w:ascii="Times New Roman" w:eastAsia="方正仿宋_GBK" w:hAnsi="Times New Roman" w:cs="Times New Roman"/>
          <w:sz w:val="32"/>
          <w:szCs w:val="32"/>
        </w:rPr>
        <w:t>18</w:t>
      </w:r>
      <w:r w:rsidRPr="00F073B4">
        <w:rPr>
          <w:rFonts w:ascii="Times New Roman" w:eastAsia="方正仿宋_GBK" w:hAnsi="Times New Roman" w:cs="Times New Roman"/>
          <w:sz w:val="32"/>
          <w:szCs w:val="32"/>
        </w:rPr>
        <w:t>至</w:t>
      </w:r>
      <w:r w:rsidRPr="00F073B4">
        <w:rPr>
          <w:rFonts w:ascii="Times New Roman" w:eastAsia="方正仿宋_GBK" w:hAnsi="Times New Roman" w:cs="Times New Roman"/>
          <w:sz w:val="32"/>
          <w:szCs w:val="32"/>
        </w:rPr>
        <w:t>65</w:t>
      </w:r>
      <w:r w:rsidRPr="00F073B4">
        <w:rPr>
          <w:rFonts w:ascii="Times New Roman" w:eastAsia="方正仿宋_GBK" w:hAnsi="Times New Roman" w:cs="Times New Roman"/>
          <w:sz w:val="32"/>
          <w:szCs w:val="32"/>
        </w:rPr>
        <w:t>周岁之间，身体健康，能够胜任社区教育教学；模范践行社会主义核心价值观，热爱祖国，拥护中</w:t>
      </w:r>
      <w:r w:rsidRPr="00F073B4">
        <w:rPr>
          <w:rFonts w:ascii="Times New Roman" w:eastAsia="方正仿宋_GBK" w:hAnsi="Times New Roman" w:cs="Times New Roman"/>
          <w:sz w:val="32"/>
          <w:szCs w:val="32"/>
        </w:rPr>
        <w:lastRenderedPageBreak/>
        <w:t>国共产党的领导；遵纪守法，诚实守信，具有良好道德品质和职业素养，无不良行为记录；具有社会责任感和志愿服务精神，在社区有较强的群众影响力和号召力，具备相关专业背景、文化程度，能将自身专业素养与社区居民学习需求有机结合起来，教学模式新颖、业务能力突出、教学成效显著。优先推介在抗击新冠疫情行动中坚持开展互联网教学，表现突出、彰显责任与担当的团队或个人。</w:t>
      </w:r>
    </w:p>
    <w:p w:rsidR="00E021D6" w:rsidRDefault="00E021D6" w:rsidP="00E021D6">
      <w:pPr>
        <w:spacing w:line="560" w:lineRule="exact"/>
        <w:ind w:firstLineChars="200" w:firstLine="640"/>
        <w:rPr>
          <w:rFonts w:ascii="Times New Roman" w:eastAsia="方正仿宋_GBK" w:hAnsi="Times New Roman" w:cs="Times New Roman"/>
          <w:sz w:val="32"/>
          <w:szCs w:val="32"/>
        </w:rPr>
      </w:pPr>
      <w:r w:rsidRPr="00145E82">
        <w:rPr>
          <w:rFonts w:ascii="仿宋" w:eastAsia="方正楷体_GBK" w:hAnsi="仿宋" w:cs="仿宋" w:hint="eastAsia"/>
          <w:sz w:val="32"/>
          <w:szCs w:val="32"/>
          <w:lang w:val="zh-TW"/>
        </w:rPr>
        <w:t>（三）</w:t>
      </w:r>
      <w:r w:rsidRPr="00145E82">
        <w:rPr>
          <w:rFonts w:ascii="仿宋" w:eastAsia="方正楷体_GBK" w:hAnsi="仿宋" w:cs="仿宋"/>
          <w:sz w:val="32"/>
          <w:szCs w:val="32"/>
          <w:lang w:val="zh-TW"/>
        </w:rPr>
        <w:t>典型案例撰写要求</w:t>
      </w:r>
    </w:p>
    <w:p w:rsidR="00E021D6" w:rsidRPr="00F073B4" w:rsidRDefault="00E021D6" w:rsidP="00E021D6">
      <w:pPr>
        <w:spacing w:line="560" w:lineRule="exact"/>
        <w:ind w:firstLineChars="200" w:firstLine="640"/>
        <w:rPr>
          <w:rFonts w:ascii="Times New Roman" w:eastAsia="方正仿宋_GBK" w:hAnsi="Times New Roman" w:cs="Times New Roman"/>
          <w:sz w:val="32"/>
          <w:szCs w:val="32"/>
        </w:rPr>
      </w:pPr>
      <w:r w:rsidRPr="00F073B4">
        <w:rPr>
          <w:rFonts w:ascii="Times New Roman" w:eastAsia="方正仿宋_GBK" w:hAnsi="Times New Roman" w:cs="Times New Roman"/>
          <w:sz w:val="32"/>
          <w:szCs w:val="32"/>
        </w:rPr>
        <w:t>内容包括重点解决的问题、采用的方法、主要成效及经验启示，</w:t>
      </w:r>
      <w:r w:rsidRPr="00F073B4">
        <w:rPr>
          <w:rFonts w:ascii="Times New Roman" w:eastAsia="方正仿宋_GBK" w:hAnsi="Times New Roman" w:cs="Times New Roman"/>
          <w:sz w:val="32"/>
          <w:szCs w:val="32"/>
        </w:rPr>
        <w:t>1000</w:t>
      </w:r>
      <w:r w:rsidRPr="00F073B4">
        <w:rPr>
          <w:rFonts w:ascii="Times New Roman" w:eastAsia="方正仿宋_GBK" w:hAnsi="Times New Roman" w:cs="Times New Roman"/>
          <w:sz w:val="32"/>
          <w:szCs w:val="32"/>
        </w:rPr>
        <w:t>字以内，有数据支撑、图文并茂。</w:t>
      </w:r>
    </w:p>
    <w:p w:rsidR="00E021D6" w:rsidRDefault="00E021D6" w:rsidP="00E021D6">
      <w:pPr>
        <w:spacing w:line="560" w:lineRule="exact"/>
        <w:ind w:firstLineChars="200" w:firstLine="640"/>
        <w:rPr>
          <w:rFonts w:ascii="Times New Roman" w:eastAsia="方正仿宋_GBK" w:hAnsi="Times New Roman" w:cs="Times New Roman"/>
          <w:sz w:val="32"/>
          <w:szCs w:val="32"/>
        </w:rPr>
      </w:pPr>
      <w:r w:rsidRPr="00145E82">
        <w:rPr>
          <w:rFonts w:ascii="仿宋" w:eastAsia="方正楷体_GBK" w:hAnsi="仿宋" w:cs="仿宋" w:hint="eastAsia"/>
          <w:sz w:val="32"/>
          <w:szCs w:val="32"/>
          <w:lang w:val="zh-TW"/>
        </w:rPr>
        <w:t>（四）</w:t>
      </w:r>
      <w:r w:rsidRPr="00145E82">
        <w:rPr>
          <w:rFonts w:ascii="仿宋" w:eastAsia="方正楷体_GBK" w:hAnsi="仿宋" w:cs="仿宋"/>
          <w:sz w:val="32"/>
          <w:szCs w:val="32"/>
          <w:lang w:val="zh-TW"/>
        </w:rPr>
        <w:t>公益性要求</w:t>
      </w:r>
    </w:p>
    <w:p w:rsidR="00E021D6" w:rsidRPr="00F073B4" w:rsidRDefault="00E021D6" w:rsidP="00E021D6">
      <w:pPr>
        <w:spacing w:line="560" w:lineRule="exact"/>
        <w:ind w:firstLineChars="200" w:firstLine="640"/>
        <w:rPr>
          <w:rFonts w:ascii="Times New Roman" w:eastAsia="方正仿宋_GBK" w:hAnsi="Times New Roman" w:cs="Times New Roman"/>
          <w:sz w:val="32"/>
          <w:szCs w:val="32"/>
        </w:rPr>
      </w:pPr>
      <w:r w:rsidRPr="00F073B4">
        <w:rPr>
          <w:rFonts w:ascii="Times New Roman" w:eastAsia="方正仿宋_GBK" w:hAnsi="Times New Roman" w:cs="Times New Roman"/>
          <w:sz w:val="32"/>
          <w:szCs w:val="32"/>
        </w:rPr>
        <w:t>各市不得以本次申报活动名义向志愿者个人收费。各市所推</w:t>
      </w:r>
      <w:r>
        <w:rPr>
          <w:rFonts w:ascii="Times New Roman" w:eastAsia="方正仿宋_GBK" w:hAnsi="Times New Roman" w:cs="Times New Roman" w:hint="eastAsia"/>
          <w:sz w:val="32"/>
          <w:szCs w:val="32"/>
        </w:rPr>
        <w:t>介“</w:t>
      </w:r>
      <w:r w:rsidRPr="00F073B4">
        <w:rPr>
          <w:rFonts w:ascii="Times New Roman" w:eastAsia="方正仿宋_GBK" w:hAnsi="Times New Roman" w:cs="Times New Roman"/>
          <w:sz w:val="32"/>
          <w:szCs w:val="32"/>
        </w:rPr>
        <w:t>能者</w:t>
      </w:r>
      <w:r>
        <w:rPr>
          <w:rFonts w:ascii="Times New Roman" w:eastAsia="方正仿宋_GBK" w:hAnsi="Times New Roman" w:cs="Times New Roman" w:hint="eastAsia"/>
          <w:sz w:val="32"/>
          <w:szCs w:val="32"/>
        </w:rPr>
        <w:t>”</w:t>
      </w:r>
      <w:r w:rsidRPr="00F073B4">
        <w:rPr>
          <w:rFonts w:ascii="Times New Roman" w:eastAsia="方正仿宋_GBK" w:hAnsi="Times New Roman" w:cs="Times New Roman"/>
          <w:sz w:val="32"/>
          <w:szCs w:val="32"/>
        </w:rPr>
        <w:t>需承诺同意组织方将课程学习资源在行动相关互联网平台及媒体进行开放共享。</w:t>
      </w:r>
    </w:p>
    <w:p w:rsidR="00E14C10" w:rsidRPr="00E021D6" w:rsidRDefault="00E14C10">
      <w:bookmarkStart w:id="0" w:name="_GoBack"/>
      <w:bookmarkEnd w:id="0"/>
    </w:p>
    <w:sectPr w:rsidR="00E14C10" w:rsidRPr="00E021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F76" w:rsidRDefault="00A21F76" w:rsidP="00E021D6">
      <w:r>
        <w:separator/>
      </w:r>
    </w:p>
  </w:endnote>
  <w:endnote w:type="continuationSeparator" w:id="0">
    <w:p w:rsidR="00A21F76" w:rsidRDefault="00A21F76" w:rsidP="00E02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方正黑体_GBK">
    <w:altName w:val="Arial Unicode MS"/>
    <w:panose1 w:val="02000000000000000000"/>
    <w:charset w:val="86"/>
    <w:family w:val="auto"/>
    <w:pitch w:val="variable"/>
    <w:sig w:usb0="A00002BF" w:usb1="38CF7CFA" w:usb2="00082016" w:usb3="00000000" w:csb0="00040001" w:csb1="00000000"/>
  </w:font>
  <w:font w:name="方正小标宋_GBK">
    <w:altName w:val="Arial Unicode MS"/>
    <w:panose1 w:val="02000000000000000000"/>
    <w:charset w:val="86"/>
    <w:family w:val="auto"/>
    <w:pitch w:val="variable"/>
    <w:sig w:usb0="A00002BF" w:usb1="38CF7CFA" w:usb2="00082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altName w:val="Arial Unicode MS"/>
    <w:panose1 w:val="02000000000000000000"/>
    <w:charset w:val="86"/>
    <w:family w:val="auto"/>
    <w:pitch w:val="variable"/>
    <w:sig w:usb0="A00002BF" w:usb1="38CF7CFA" w:usb2="00082016" w:usb3="00000000" w:csb0="00040001" w:csb1="00000000"/>
  </w:font>
  <w:font w:name="方正楷体_GBK">
    <w:panose1 w:val="02000000000000000000"/>
    <w:charset w:val="86"/>
    <w:family w:val="auto"/>
    <w:pitch w:val="variable"/>
    <w:sig w:usb0="A00002BF" w:usb1="38CF7CFA" w:usb2="00082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F76" w:rsidRDefault="00A21F76" w:rsidP="00E021D6">
      <w:r>
        <w:separator/>
      </w:r>
    </w:p>
  </w:footnote>
  <w:footnote w:type="continuationSeparator" w:id="0">
    <w:p w:rsidR="00A21F76" w:rsidRDefault="00A21F76" w:rsidP="00E021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C9A"/>
    <w:rsid w:val="00032C9A"/>
    <w:rsid w:val="00A21F76"/>
    <w:rsid w:val="00E021D6"/>
    <w:rsid w:val="00E14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4DAE43-BD8C-4A3A-8000-D1B2AB9A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1D6"/>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21D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021D6"/>
    <w:rPr>
      <w:sz w:val="18"/>
      <w:szCs w:val="18"/>
    </w:rPr>
  </w:style>
  <w:style w:type="paragraph" w:styleId="a5">
    <w:name w:val="footer"/>
    <w:basedOn w:val="a"/>
    <w:link w:val="a6"/>
    <w:uiPriority w:val="99"/>
    <w:unhideWhenUsed/>
    <w:rsid w:val="00E021D6"/>
    <w:pPr>
      <w:tabs>
        <w:tab w:val="center" w:pos="4153"/>
        <w:tab w:val="right" w:pos="8306"/>
      </w:tabs>
      <w:snapToGrid w:val="0"/>
      <w:jc w:val="left"/>
    </w:pPr>
    <w:rPr>
      <w:sz w:val="18"/>
      <w:szCs w:val="18"/>
    </w:rPr>
  </w:style>
  <w:style w:type="character" w:customStyle="1" w:styleId="a6">
    <w:name w:val="页脚 字符"/>
    <w:basedOn w:val="a0"/>
    <w:link w:val="a5"/>
    <w:uiPriority w:val="99"/>
    <w:rsid w:val="00E021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118</Words>
  <Characters>679</Characters>
  <Application>Microsoft Office Word</Application>
  <DocSecurity>0</DocSecurity>
  <Lines>5</Lines>
  <Paragraphs>1</Paragraphs>
  <ScaleCrop>false</ScaleCrop>
  <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张倪雨</dc:creator>
  <cp:keywords/>
  <dc:description/>
  <cp:lastModifiedBy>张倪雨</cp:lastModifiedBy>
  <cp:revision>2</cp:revision>
  <dcterms:created xsi:type="dcterms:W3CDTF">2022-04-01T01:40:00Z</dcterms:created>
  <dcterms:modified xsi:type="dcterms:W3CDTF">2022-04-01T01:41:00Z</dcterms:modified>
</cp:coreProperties>
</file>